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13" w:rsidRDefault="00084913" w:rsidP="00084913">
      <w:pPr>
        <w:widowControl/>
        <w:jc w:val="center"/>
        <w:rPr>
          <w:rFonts w:ascii="宋体" w:hAnsi="宋体"/>
          <w:b/>
          <w:bCs/>
          <w:sz w:val="36"/>
          <w:szCs w:val="36"/>
        </w:rPr>
      </w:pPr>
      <w:r>
        <w:rPr>
          <w:rFonts w:ascii="宋体" w:hAnsi="宋体"/>
          <w:b/>
          <w:bCs/>
          <w:sz w:val="36"/>
          <w:szCs w:val="36"/>
        </w:rPr>
        <w:t>用户需求书</w:t>
      </w:r>
    </w:p>
    <w:p w:rsidR="00084913" w:rsidRDefault="00084913" w:rsidP="00084913">
      <w:pPr>
        <w:pStyle w:val="a3"/>
        <w:spacing w:before="0" w:beforeAutospacing="0" w:after="0" w:afterAutospacing="0" w:line="500" w:lineRule="exact"/>
        <w:ind w:leftChars="-135" w:left="-283" w:rightChars="-27" w:right="-57" w:firstLineChars="201" w:firstLine="424"/>
        <w:jc w:val="both"/>
        <w:rPr>
          <w:b/>
          <w:sz w:val="21"/>
          <w:szCs w:val="28"/>
        </w:rPr>
      </w:pPr>
      <w:r>
        <w:rPr>
          <w:rFonts w:hint="eastAsia"/>
          <w:b/>
          <w:sz w:val="21"/>
          <w:szCs w:val="28"/>
        </w:rPr>
        <w:t>一、项目名称</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广州市文化广电旅游局2020-2021年度各类宣传推广活动协助服务项目</w:t>
      </w:r>
    </w:p>
    <w:p w:rsidR="00084913" w:rsidRDefault="00084913" w:rsidP="00084913">
      <w:pPr>
        <w:pStyle w:val="a3"/>
        <w:spacing w:before="0" w:beforeAutospacing="0" w:after="0" w:afterAutospacing="0" w:line="500" w:lineRule="exact"/>
        <w:ind w:leftChars="-135" w:left="-283" w:rightChars="-27" w:right="-57" w:firstLineChars="201" w:firstLine="424"/>
        <w:jc w:val="both"/>
        <w:rPr>
          <w:rFonts w:cs="仿宋"/>
          <w:b/>
          <w:sz w:val="21"/>
          <w:szCs w:val="28"/>
        </w:rPr>
      </w:pPr>
      <w:r>
        <w:rPr>
          <w:rFonts w:hint="eastAsia"/>
          <w:b/>
          <w:sz w:val="21"/>
          <w:szCs w:val="28"/>
        </w:rPr>
        <w:t>二、项目基本情况</w:t>
      </w:r>
    </w:p>
    <w:p w:rsidR="00084913" w:rsidRDefault="00084913" w:rsidP="00084913">
      <w:pPr>
        <w:spacing w:line="500" w:lineRule="exact"/>
        <w:ind w:leftChars="-135" w:left="-283" w:rightChars="-27" w:right="-57" w:firstLineChars="201" w:firstLine="422"/>
        <w:rPr>
          <w:rFonts w:ascii="宋体" w:hAnsi="宋体" w:cs="仿宋"/>
          <w:kern w:val="0"/>
          <w:szCs w:val="28"/>
          <w:lang w:bidi="ar"/>
        </w:rPr>
      </w:pPr>
      <w:r>
        <w:rPr>
          <w:rFonts w:ascii="宋体" w:hAnsi="宋体" w:cs="仿宋" w:hint="eastAsia"/>
          <w:kern w:val="0"/>
          <w:szCs w:val="28"/>
          <w:lang w:bidi="ar"/>
        </w:rPr>
        <w:t>为全面展示广州文化旅游业的良好形象，不断提升我市文化旅游宣传推介工作的服务质量，促进我市文化旅游业的深入发展，并进一步加强我市与境内外旅游机构的友好互动，搭建我市与境内外文化旅游业的交流合作平台，广州市文化广电旅游局计划委托相关机构承接2020年度各类宣传推广活动协助服务工作，包括配合市场营销宣传以及异地来穗的各类宣传推广活动服务保障两大项工作。</w:t>
      </w:r>
    </w:p>
    <w:p w:rsidR="00084913" w:rsidRDefault="00084913" w:rsidP="00084913">
      <w:pPr>
        <w:spacing w:line="500" w:lineRule="exact"/>
        <w:ind w:leftChars="-135" w:left="-283" w:rightChars="-27" w:right="-57" w:firstLineChars="201" w:firstLine="424"/>
        <w:rPr>
          <w:rFonts w:ascii="宋体" w:hAnsi="宋体" w:cs="仿宋"/>
          <w:kern w:val="0"/>
          <w:szCs w:val="28"/>
          <w:lang w:bidi="ar"/>
        </w:rPr>
      </w:pPr>
      <w:r>
        <w:rPr>
          <w:rFonts w:ascii="宋体" w:hAnsi="宋体" w:cs="仿宋" w:hint="eastAsia"/>
          <w:b/>
          <w:kern w:val="0"/>
          <w:szCs w:val="28"/>
          <w:lang w:bidi="ar"/>
        </w:rPr>
        <w:t>三、</w:t>
      </w:r>
      <w:r>
        <w:rPr>
          <w:rFonts w:ascii="宋体" w:hAnsi="宋体" w:hint="eastAsia"/>
          <w:b/>
          <w:szCs w:val="28"/>
        </w:rPr>
        <w:t>项目经费</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广州市文化广电旅游局2020-2021年度各类宣传推广活动协助服务项目经费不超过45万元。</w:t>
      </w:r>
    </w:p>
    <w:p w:rsidR="00084913" w:rsidRDefault="00084913" w:rsidP="00084913">
      <w:pPr>
        <w:spacing w:line="500" w:lineRule="exact"/>
        <w:ind w:leftChars="-135" w:left="-283" w:rightChars="-27" w:right="-57" w:firstLineChars="201" w:firstLine="424"/>
        <w:rPr>
          <w:rFonts w:ascii="宋体" w:hAnsi="宋体" w:cs="仿宋"/>
          <w:b/>
          <w:kern w:val="0"/>
          <w:szCs w:val="28"/>
          <w:lang w:bidi="ar"/>
        </w:rPr>
      </w:pPr>
      <w:r>
        <w:rPr>
          <w:rFonts w:ascii="宋体" w:hAnsi="宋体" w:cs="仿宋" w:hint="eastAsia"/>
          <w:b/>
          <w:kern w:val="0"/>
          <w:szCs w:val="28"/>
          <w:lang w:bidi="ar"/>
        </w:rPr>
        <w:t>四、项目要求</w:t>
      </w:r>
    </w:p>
    <w:p w:rsidR="00084913" w:rsidRDefault="00084913" w:rsidP="00084913">
      <w:pPr>
        <w:spacing w:line="500" w:lineRule="exact"/>
        <w:ind w:leftChars="-135" w:left="-283" w:rightChars="-27" w:right="-57" w:firstLineChars="201" w:firstLine="422"/>
        <w:rPr>
          <w:rFonts w:ascii="宋体" w:hAnsi="宋体" w:cs="仿宋"/>
          <w:kern w:val="0"/>
          <w:szCs w:val="28"/>
          <w:lang w:bidi="ar"/>
        </w:rPr>
      </w:pPr>
      <w:r>
        <w:rPr>
          <w:rFonts w:ascii="宋体" w:hAnsi="宋体" w:cs="仿宋" w:hint="eastAsia"/>
          <w:kern w:val="0"/>
          <w:szCs w:val="28"/>
          <w:lang w:bidi="ar"/>
        </w:rPr>
        <w:t>（一）供应商资格要求</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1．须符合《政府采购法》第二十二条所规定的条件；</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2.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3. 本项目不接受分支机构报价。</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4. 本项目不接受联合体报价。</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 xml:space="preserve">（二）项目其他要求 </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1.采购程序完成后，采购人与成交供应商共同签订本项目采购合同。在签订合同后，立即开展预工作，及时与采购人沟通相关工作进展情况，以确保按时保质完成。</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lastRenderedPageBreak/>
        <w:t>2.成交供应商必须为本项目指派固定的项目负责人，该项目负责人在服务周期内应是固定的，如需更换项目管理负责人，必须经得采购人同意。</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3. 成交供应商有义务为采购人保守秘密。成交供应商不得以任何形式向采购人以外的任何单位和个人提供本项目的信息资料，如有违反必须按有关法规处理。</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4.若成交供应商在履行合同期间违约（未按要求开展工作，或中途退出等），采购人将向成交供应商发出书面通知，达到合同规定的违约条件，采购人有权解除合同。若因成交供应商的违约给采购人造成损失，</w:t>
      </w:r>
      <w:proofErr w:type="gramStart"/>
      <w:r>
        <w:rPr>
          <w:rFonts w:cs="仿宋" w:hint="eastAsia"/>
          <w:sz w:val="21"/>
          <w:szCs w:val="28"/>
          <w:lang w:bidi="ar"/>
        </w:rPr>
        <w:t>由成交</w:t>
      </w:r>
      <w:proofErr w:type="gramEnd"/>
      <w:r>
        <w:rPr>
          <w:rFonts w:cs="仿宋" w:hint="eastAsia"/>
          <w:sz w:val="21"/>
          <w:szCs w:val="28"/>
          <w:lang w:bidi="ar"/>
        </w:rPr>
        <w:t>供应商赔偿采购人的损失。</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5</w:t>
      </w:r>
      <w:r>
        <w:rPr>
          <w:rFonts w:cs="仿宋"/>
          <w:sz w:val="21"/>
          <w:szCs w:val="28"/>
          <w:lang w:bidi="ar"/>
        </w:rPr>
        <w:t>.</w:t>
      </w:r>
      <w:r>
        <w:rPr>
          <w:rFonts w:cs="仿宋" w:hint="eastAsia"/>
          <w:sz w:val="21"/>
          <w:szCs w:val="28"/>
          <w:lang w:bidi="ar"/>
        </w:rPr>
        <w:t>成交供应商在项目实施前需与采购人沟通确定验收指标，通过验收并提供项目总体工作实施报告及验收报告（双方盖章确认）可申请项目尾款。</w:t>
      </w:r>
    </w:p>
    <w:p w:rsidR="00084913" w:rsidRDefault="00084913" w:rsidP="00084913">
      <w:pPr>
        <w:pStyle w:val="a3"/>
        <w:spacing w:before="0" w:beforeAutospacing="0" w:after="0" w:afterAutospacing="0" w:line="500" w:lineRule="exact"/>
        <w:ind w:leftChars="-135" w:left="-283" w:rightChars="-27" w:right="-57" w:firstLineChars="201" w:firstLine="424"/>
        <w:jc w:val="both"/>
        <w:rPr>
          <w:rFonts w:cs="仿宋"/>
          <w:b/>
          <w:sz w:val="21"/>
          <w:szCs w:val="28"/>
          <w:lang w:bidi="ar"/>
        </w:rPr>
      </w:pPr>
      <w:r>
        <w:rPr>
          <w:rFonts w:cs="仿宋" w:hint="eastAsia"/>
          <w:b/>
          <w:sz w:val="21"/>
          <w:szCs w:val="28"/>
          <w:lang w:bidi="ar"/>
        </w:rPr>
        <w:t>★</w:t>
      </w:r>
      <w:r>
        <w:rPr>
          <w:rFonts w:cs="仿宋"/>
          <w:b/>
          <w:sz w:val="21"/>
          <w:szCs w:val="28"/>
          <w:lang w:bidi="ar"/>
        </w:rPr>
        <w:t>五</w:t>
      </w:r>
      <w:r>
        <w:rPr>
          <w:rFonts w:cs="仿宋" w:hint="eastAsia"/>
          <w:b/>
          <w:sz w:val="21"/>
          <w:szCs w:val="28"/>
          <w:lang w:bidi="ar"/>
        </w:rPr>
        <w:t>、</w:t>
      </w:r>
      <w:r>
        <w:rPr>
          <w:rFonts w:cs="仿宋"/>
          <w:b/>
          <w:sz w:val="21"/>
          <w:szCs w:val="28"/>
          <w:lang w:bidi="ar"/>
        </w:rPr>
        <w:t>项目服务内容</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hint="eastAsia"/>
          <w:sz w:val="21"/>
          <w:szCs w:val="28"/>
          <w:lang w:bidi="ar"/>
        </w:rPr>
      </w:pPr>
      <w:r>
        <w:rPr>
          <w:rFonts w:cs="仿宋" w:hint="eastAsia"/>
          <w:sz w:val="21"/>
          <w:szCs w:val="28"/>
          <w:lang w:bidi="ar"/>
        </w:rPr>
        <w:t>（一）配合市场营销宣传。</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hint="eastAsia"/>
          <w:sz w:val="21"/>
          <w:szCs w:val="28"/>
          <w:lang w:bidi="ar"/>
        </w:rPr>
      </w:pPr>
      <w:r>
        <w:rPr>
          <w:rFonts w:cs="仿宋" w:hint="eastAsia"/>
          <w:sz w:val="21"/>
          <w:szCs w:val="28"/>
          <w:lang w:bidi="ar"/>
        </w:rPr>
        <w:t xml:space="preserve">   1</w:t>
      </w:r>
      <w:r>
        <w:rPr>
          <w:rFonts w:cs="仿宋"/>
          <w:sz w:val="21"/>
          <w:szCs w:val="28"/>
          <w:lang w:bidi="ar"/>
        </w:rPr>
        <w:t>.</w:t>
      </w:r>
      <w:r>
        <w:rPr>
          <w:rFonts w:cs="仿宋" w:hint="eastAsia"/>
          <w:sz w:val="21"/>
          <w:szCs w:val="28"/>
          <w:lang w:bidi="ar"/>
        </w:rPr>
        <w:t>协助广州市文化广电旅游局组织相关企事业单位人员及物资参与各项宣传推广活动；</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hint="eastAsia"/>
          <w:sz w:val="21"/>
          <w:szCs w:val="28"/>
          <w:lang w:bidi="ar"/>
        </w:rPr>
      </w:pPr>
      <w:r>
        <w:rPr>
          <w:rFonts w:cs="仿宋" w:hint="eastAsia"/>
          <w:sz w:val="21"/>
          <w:szCs w:val="28"/>
          <w:lang w:bidi="ar"/>
        </w:rPr>
        <w:t xml:space="preserve">   </w:t>
      </w:r>
      <w:r>
        <w:rPr>
          <w:rFonts w:cs="仿宋"/>
          <w:sz w:val="21"/>
          <w:szCs w:val="28"/>
          <w:lang w:bidi="ar"/>
        </w:rPr>
        <w:t>2.</w:t>
      </w:r>
      <w:r>
        <w:rPr>
          <w:rFonts w:cs="仿宋" w:hint="eastAsia"/>
          <w:sz w:val="21"/>
          <w:szCs w:val="28"/>
          <w:lang w:bidi="ar"/>
        </w:rPr>
        <w:t>配合策划主题旅游线路并协调旅游企业产品落地；</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hint="eastAsia"/>
          <w:sz w:val="21"/>
          <w:szCs w:val="28"/>
          <w:lang w:bidi="ar"/>
        </w:rPr>
      </w:pPr>
      <w:r>
        <w:rPr>
          <w:rFonts w:cs="仿宋" w:hint="eastAsia"/>
          <w:sz w:val="21"/>
          <w:szCs w:val="28"/>
          <w:lang w:bidi="ar"/>
        </w:rPr>
        <w:t xml:space="preserve">   3</w:t>
      </w:r>
      <w:r>
        <w:rPr>
          <w:rFonts w:cs="仿宋"/>
          <w:sz w:val="21"/>
          <w:szCs w:val="28"/>
          <w:lang w:bidi="ar"/>
        </w:rPr>
        <w:t>.</w:t>
      </w:r>
      <w:proofErr w:type="gramStart"/>
      <w:r>
        <w:rPr>
          <w:rFonts w:cs="仿宋" w:hint="eastAsia"/>
          <w:sz w:val="21"/>
          <w:szCs w:val="28"/>
          <w:lang w:bidi="ar"/>
        </w:rPr>
        <w:t>重大文旅节庆</w:t>
      </w:r>
      <w:proofErr w:type="gramEnd"/>
      <w:r>
        <w:rPr>
          <w:rFonts w:cs="仿宋" w:hint="eastAsia"/>
          <w:sz w:val="21"/>
          <w:szCs w:val="28"/>
          <w:lang w:bidi="ar"/>
        </w:rPr>
        <w:t>活动资料收集、整理及汇编；</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hint="eastAsia"/>
          <w:sz w:val="21"/>
          <w:szCs w:val="28"/>
          <w:lang w:bidi="ar"/>
        </w:rPr>
      </w:pPr>
      <w:r>
        <w:rPr>
          <w:rFonts w:cs="仿宋" w:hint="eastAsia"/>
          <w:sz w:val="21"/>
          <w:szCs w:val="28"/>
          <w:lang w:bidi="ar"/>
        </w:rPr>
        <w:t xml:space="preserve">  （二）异地来穗的各类宣传推广活动服务保障工作。</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hint="eastAsia"/>
          <w:sz w:val="21"/>
          <w:szCs w:val="28"/>
          <w:lang w:bidi="ar"/>
        </w:rPr>
      </w:pPr>
      <w:r>
        <w:rPr>
          <w:rFonts w:cs="仿宋" w:hint="eastAsia"/>
          <w:sz w:val="21"/>
          <w:szCs w:val="28"/>
          <w:lang w:bidi="ar"/>
        </w:rPr>
        <w:t xml:space="preserve"> </w:t>
      </w:r>
      <w:r>
        <w:rPr>
          <w:rFonts w:cs="仿宋"/>
          <w:sz w:val="21"/>
          <w:szCs w:val="28"/>
          <w:lang w:bidi="ar"/>
        </w:rPr>
        <w:t xml:space="preserve"> </w:t>
      </w:r>
      <w:r>
        <w:rPr>
          <w:rFonts w:cs="仿宋" w:hint="eastAsia"/>
          <w:sz w:val="21"/>
          <w:szCs w:val="28"/>
          <w:lang w:bidi="ar"/>
        </w:rPr>
        <w:t xml:space="preserve"> 1</w:t>
      </w:r>
      <w:r>
        <w:rPr>
          <w:rFonts w:cs="仿宋"/>
          <w:sz w:val="21"/>
          <w:szCs w:val="28"/>
          <w:lang w:bidi="ar"/>
        </w:rPr>
        <w:t>.</w:t>
      </w:r>
      <w:r>
        <w:rPr>
          <w:rFonts w:cs="仿宋" w:hint="eastAsia"/>
          <w:sz w:val="21"/>
          <w:szCs w:val="28"/>
          <w:lang w:bidi="ar"/>
        </w:rPr>
        <w:t>按照主办方来函或我局通知要求，制定服务保障工作方案，</w:t>
      </w:r>
      <w:proofErr w:type="gramStart"/>
      <w:r>
        <w:rPr>
          <w:rFonts w:cs="仿宋" w:hint="eastAsia"/>
          <w:sz w:val="21"/>
          <w:szCs w:val="28"/>
          <w:lang w:bidi="ar"/>
        </w:rPr>
        <w:t>并经助广州市</w:t>
      </w:r>
      <w:proofErr w:type="gramEnd"/>
      <w:r>
        <w:rPr>
          <w:rFonts w:cs="仿宋" w:hint="eastAsia"/>
          <w:sz w:val="21"/>
          <w:szCs w:val="28"/>
          <w:lang w:bidi="ar"/>
        </w:rPr>
        <w:t>文化广电旅游局同意后组织实施；</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hint="eastAsia"/>
          <w:sz w:val="21"/>
          <w:szCs w:val="28"/>
          <w:lang w:bidi="ar"/>
        </w:rPr>
      </w:pPr>
      <w:r>
        <w:rPr>
          <w:rFonts w:cs="仿宋" w:hint="eastAsia"/>
          <w:sz w:val="21"/>
          <w:szCs w:val="28"/>
          <w:lang w:bidi="ar"/>
        </w:rPr>
        <w:t xml:space="preserve">   2</w:t>
      </w:r>
      <w:r>
        <w:rPr>
          <w:rFonts w:cs="仿宋"/>
          <w:sz w:val="21"/>
          <w:szCs w:val="28"/>
          <w:lang w:bidi="ar"/>
        </w:rPr>
        <w:t>.</w:t>
      </w:r>
      <w:r>
        <w:rPr>
          <w:rFonts w:cs="仿宋" w:hint="eastAsia"/>
          <w:sz w:val="21"/>
          <w:szCs w:val="28"/>
          <w:lang w:bidi="ar"/>
        </w:rPr>
        <w:t>提供活动前期筹备工作，包括人员邀请、企业对接、场地保障等；</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hint="eastAsia"/>
          <w:sz w:val="21"/>
          <w:szCs w:val="28"/>
          <w:lang w:bidi="ar"/>
        </w:rPr>
      </w:pPr>
      <w:r>
        <w:rPr>
          <w:rFonts w:cs="仿宋" w:hint="eastAsia"/>
          <w:sz w:val="21"/>
          <w:szCs w:val="28"/>
          <w:lang w:bidi="ar"/>
        </w:rPr>
        <w:t xml:space="preserve">   3</w:t>
      </w:r>
      <w:r>
        <w:rPr>
          <w:rFonts w:cs="仿宋"/>
          <w:sz w:val="21"/>
          <w:szCs w:val="28"/>
          <w:lang w:bidi="ar"/>
        </w:rPr>
        <w:t>.</w:t>
      </w:r>
      <w:r>
        <w:rPr>
          <w:rFonts w:cs="仿宋" w:hint="eastAsia"/>
          <w:sz w:val="21"/>
          <w:szCs w:val="28"/>
          <w:lang w:bidi="ar"/>
        </w:rPr>
        <w:t>安排专人负责对接，协助安排两地旅游企业洽谈交流；</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hint="eastAsia"/>
          <w:sz w:val="21"/>
          <w:szCs w:val="28"/>
          <w:lang w:bidi="ar"/>
        </w:rPr>
      </w:pPr>
      <w:r>
        <w:rPr>
          <w:rFonts w:cs="仿宋" w:hint="eastAsia"/>
          <w:sz w:val="21"/>
          <w:szCs w:val="28"/>
          <w:lang w:bidi="ar"/>
        </w:rPr>
        <w:t xml:space="preserve">   4</w:t>
      </w:r>
      <w:r>
        <w:rPr>
          <w:rFonts w:cs="仿宋"/>
          <w:sz w:val="21"/>
          <w:szCs w:val="28"/>
          <w:lang w:bidi="ar"/>
        </w:rPr>
        <w:t>.</w:t>
      </w:r>
      <w:r>
        <w:rPr>
          <w:rFonts w:cs="仿宋" w:hint="eastAsia"/>
          <w:sz w:val="21"/>
          <w:szCs w:val="28"/>
          <w:lang w:bidi="ar"/>
        </w:rPr>
        <w:t>安排专人负责活动现场服务保障工作，包括场地布置、现场签到、现场协助等；</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hint="eastAsia"/>
          <w:sz w:val="21"/>
          <w:szCs w:val="28"/>
          <w:lang w:bidi="ar"/>
        </w:rPr>
      </w:pPr>
      <w:r>
        <w:rPr>
          <w:rFonts w:cs="仿宋" w:hint="eastAsia"/>
          <w:sz w:val="21"/>
          <w:szCs w:val="28"/>
          <w:lang w:bidi="ar"/>
        </w:rPr>
        <w:t xml:space="preserve">   5</w:t>
      </w:r>
      <w:r>
        <w:rPr>
          <w:rFonts w:cs="仿宋"/>
          <w:sz w:val="21"/>
          <w:szCs w:val="28"/>
          <w:lang w:bidi="ar"/>
        </w:rPr>
        <w:t>.</w:t>
      </w:r>
      <w:r>
        <w:rPr>
          <w:rFonts w:cs="仿宋" w:hint="eastAsia"/>
          <w:sz w:val="21"/>
          <w:szCs w:val="28"/>
          <w:lang w:bidi="ar"/>
        </w:rPr>
        <w:t>负责整理每一场次推介活动的图文资料，并做好归档工作。</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hint="eastAsia"/>
          <w:sz w:val="21"/>
          <w:szCs w:val="28"/>
          <w:lang w:bidi="ar"/>
        </w:rPr>
      </w:pPr>
      <w:r>
        <w:rPr>
          <w:rFonts w:cs="仿宋" w:hint="eastAsia"/>
          <w:sz w:val="21"/>
          <w:szCs w:val="28"/>
          <w:lang w:bidi="ar"/>
        </w:rPr>
        <w:t xml:space="preserve">   6</w:t>
      </w:r>
      <w:r>
        <w:rPr>
          <w:rFonts w:cs="仿宋"/>
          <w:sz w:val="21"/>
          <w:szCs w:val="28"/>
          <w:lang w:bidi="ar"/>
        </w:rPr>
        <w:t>.</w:t>
      </w:r>
      <w:r>
        <w:rPr>
          <w:rFonts w:cs="仿宋" w:hint="eastAsia"/>
          <w:sz w:val="21"/>
          <w:szCs w:val="28"/>
          <w:lang w:bidi="ar"/>
        </w:rPr>
        <w:t>邀请到场人数须达到主办单位要求的85%以上，未达到要求，则按50%支付该场次劳务费用；</w:t>
      </w:r>
    </w:p>
    <w:p w:rsidR="00084913" w:rsidRDefault="00084913" w:rsidP="00084913">
      <w:pPr>
        <w:pStyle w:val="a3"/>
        <w:spacing w:before="0" w:beforeAutospacing="0" w:after="0" w:afterAutospacing="0" w:line="500" w:lineRule="exact"/>
        <w:ind w:leftChars="-135" w:left="-283" w:rightChars="-27" w:right="-57" w:firstLineChars="67" w:firstLine="141"/>
        <w:jc w:val="both"/>
        <w:rPr>
          <w:rFonts w:cs="仿宋"/>
          <w:sz w:val="21"/>
          <w:szCs w:val="28"/>
          <w:lang w:bidi="ar"/>
        </w:rPr>
      </w:pPr>
      <w:r>
        <w:rPr>
          <w:rFonts w:cs="仿宋"/>
          <w:sz w:val="21"/>
          <w:szCs w:val="28"/>
          <w:lang w:bidi="ar"/>
        </w:rPr>
        <w:t xml:space="preserve">   </w:t>
      </w:r>
      <w:r>
        <w:rPr>
          <w:rFonts w:cs="仿宋"/>
          <w:b/>
          <w:sz w:val="21"/>
          <w:szCs w:val="28"/>
          <w:lang w:bidi="ar"/>
        </w:rPr>
        <w:t>六</w:t>
      </w:r>
      <w:r>
        <w:rPr>
          <w:rFonts w:cs="仿宋" w:hint="eastAsia"/>
          <w:b/>
          <w:sz w:val="21"/>
          <w:szCs w:val="28"/>
          <w:lang w:bidi="ar"/>
        </w:rPr>
        <w:t>、</w:t>
      </w:r>
      <w:r>
        <w:rPr>
          <w:rFonts w:cs="仿宋"/>
          <w:b/>
          <w:sz w:val="21"/>
          <w:szCs w:val="28"/>
          <w:lang w:bidi="ar"/>
        </w:rPr>
        <w:t>服务期限</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hint="eastAsia"/>
          <w:sz w:val="21"/>
          <w:szCs w:val="28"/>
          <w:lang w:bidi="ar"/>
        </w:rPr>
      </w:pPr>
      <w:r>
        <w:rPr>
          <w:rFonts w:cs="仿宋" w:hint="eastAsia"/>
          <w:sz w:val="21"/>
          <w:szCs w:val="28"/>
          <w:lang w:bidi="ar"/>
        </w:rPr>
        <w:t>自合同签订之日起一年内。</w:t>
      </w:r>
    </w:p>
    <w:p w:rsidR="00084913" w:rsidRDefault="00084913" w:rsidP="00084913">
      <w:pPr>
        <w:pStyle w:val="a3"/>
        <w:spacing w:before="0" w:beforeAutospacing="0" w:after="0" w:afterAutospacing="0" w:line="500" w:lineRule="exact"/>
        <w:ind w:leftChars="-135" w:left="-283" w:rightChars="-27" w:right="-57" w:firstLineChars="201" w:firstLine="424"/>
        <w:jc w:val="both"/>
        <w:rPr>
          <w:rFonts w:cs="仿宋"/>
          <w:b/>
          <w:sz w:val="21"/>
          <w:szCs w:val="28"/>
          <w:lang w:bidi="ar"/>
        </w:rPr>
      </w:pPr>
      <w:r>
        <w:rPr>
          <w:rFonts w:cs="仿宋" w:hint="eastAsia"/>
          <w:b/>
          <w:sz w:val="21"/>
          <w:szCs w:val="28"/>
          <w:lang w:bidi="ar"/>
        </w:rPr>
        <w:t>七、经费支付方式</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（一）</w:t>
      </w:r>
      <w:r>
        <w:rPr>
          <w:rFonts w:cs="仿宋"/>
          <w:sz w:val="21"/>
          <w:szCs w:val="28"/>
          <w:lang w:bidi="ar"/>
        </w:rPr>
        <w:t>本项目经费</w:t>
      </w:r>
      <w:proofErr w:type="gramStart"/>
      <w:r>
        <w:rPr>
          <w:rFonts w:cs="仿宋"/>
          <w:sz w:val="21"/>
          <w:szCs w:val="28"/>
          <w:lang w:bidi="ar"/>
        </w:rPr>
        <w:t>含</w:t>
      </w:r>
      <w:r>
        <w:rPr>
          <w:rFonts w:cs="仿宋" w:hint="eastAsia"/>
          <w:sz w:val="21"/>
          <w:szCs w:val="28"/>
          <w:lang w:bidi="ar"/>
        </w:rPr>
        <w:t>成交</w:t>
      </w:r>
      <w:proofErr w:type="gramEnd"/>
      <w:r>
        <w:rPr>
          <w:rFonts w:cs="仿宋" w:hint="eastAsia"/>
          <w:sz w:val="21"/>
          <w:szCs w:val="28"/>
          <w:lang w:bidi="ar"/>
        </w:rPr>
        <w:t>供应商为组织、实施、完成本项目而产生的一切工作经费，采购人不再额外付费。</w:t>
      </w:r>
    </w:p>
    <w:p w:rsidR="00084913" w:rsidRDefault="00084913" w:rsidP="00084913">
      <w:pPr>
        <w:pStyle w:val="a3"/>
        <w:spacing w:before="0" w:beforeAutospacing="0" w:after="0" w:afterAutospacing="0" w:line="500" w:lineRule="exact"/>
        <w:ind w:leftChars="-135" w:left="-283" w:rightChars="-27" w:right="-57" w:firstLineChars="201" w:firstLine="422"/>
        <w:jc w:val="both"/>
        <w:rPr>
          <w:rFonts w:cs="仿宋"/>
          <w:sz w:val="21"/>
          <w:szCs w:val="28"/>
          <w:lang w:bidi="ar"/>
        </w:rPr>
      </w:pPr>
      <w:r>
        <w:rPr>
          <w:rFonts w:cs="仿宋" w:hint="eastAsia"/>
          <w:sz w:val="21"/>
          <w:szCs w:val="28"/>
          <w:lang w:bidi="ar"/>
        </w:rPr>
        <w:t>（二）本项目服务经费按以下表格约定支付：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5"/>
        <w:gridCol w:w="1772"/>
        <w:gridCol w:w="4747"/>
      </w:tblGrid>
      <w:tr w:rsidR="00084913" w:rsidTr="00C95960">
        <w:trPr>
          <w:tblHeader/>
          <w:jc w:val="center"/>
        </w:trPr>
        <w:tc>
          <w:tcPr>
            <w:tcW w:w="993" w:type="dxa"/>
            <w:vAlign w:val="center"/>
          </w:tcPr>
          <w:p w:rsidR="00084913" w:rsidRDefault="00084913" w:rsidP="00C95960">
            <w:pPr>
              <w:pStyle w:val="20"/>
              <w:shd w:val="clear" w:color="auto" w:fill="auto"/>
              <w:spacing w:before="0" w:line="500" w:lineRule="exact"/>
              <w:jc w:val="center"/>
              <w:rPr>
                <w:b/>
                <w:sz w:val="21"/>
                <w:szCs w:val="28"/>
              </w:rPr>
            </w:pPr>
            <w:r>
              <w:rPr>
                <w:rFonts w:hint="eastAsia"/>
                <w:b/>
                <w:sz w:val="21"/>
                <w:szCs w:val="28"/>
              </w:rPr>
              <w:t>序号</w:t>
            </w:r>
          </w:p>
        </w:tc>
        <w:tc>
          <w:tcPr>
            <w:tcW w:w="1985" w:type="dxa"/>
            <w:vAlign w:val="center"/>
          </w:tcPr>
          <w:p w:rsidR="00084913" w:rsidRDefault="00084913" w:rsidP="00C95960">
            <w:pPr>
              <w:pStyle w:val="20"/>
              <w:shd w:val="clear" w:color="auto" w:fill="auto"/>
              <w:spacing w:before="0" w:line="500" w:lineRule="exact"/>
              <w:jc w:val="center"/>
              <w:rPr>
                <w:b/>
                <w:sz w:val="21"/>
                <w:szCs w:val="28"/>
              </w:rPr>
            </w:pPr>
            <w:r>
              <w:rPr>
                <w:rFonts w:hint="eastAsia"/>
                <w:b/>
                <w:sz w:val="21"/>
                <w:szCs w:val="28"/>
              </w:rPr>
              <w:t>付款环节</w:t>
            </w:r>
          </w:p>
        </w:tc>
        <w:tc>
          <w:tcPr>
            <w:tcW w:w="1772" w:type="dxa"/>
            <w:vAlign w:val="center"/>
          </w:tcPr>
          <w:p w:rsidR="00084913" w:rsidRDefault="00084913" w:rsidP="00C95960">
            <w:pPr>
              <w:pStyle w:val="20"/>
              <w:shd w:val="clear" w:color="auto" w:fill="auto"/>
              <w:spacing w:before="0" w:line="500" w:lineRule="exact"/>
              <w:jc w:val="center"/>
              <w:rPr>
                <w:b/>
                <w:sz w:val="21"/>
                <w:szCs w:val="28"/>
              </w:rPr>
            </w:pPr>
            <w:r>
              <w:rPr>
                <w:rFonts w:hint="eastAsia"/>
                <w:b/>
                <w:sz w:val="21"/>
                <w:szCs w:val="28"/>
              </w:rPr>
              <w:t>付款比例</w:t>
            </w:r>
          </w:p>
        </w:tc>
        <w:tc>
          <w:tcPr>
            <w:tcW w:w="4747" w:type="dxa"/>
            <w:vAlign w:val="center"/>
          </w:tcPr>
          <w:p w:rsidR="00084913" w:rsidRDefault="00084913" w:rsidP="00C95960">
            <w:pPr>
              <w:pStyle w:val="20"/>
              <w:shd w:val="clear" w:color="auto" w:fill="auto"/>
              <w:spacing w:before="0" w:line="500" w:lineRule="exact"/>
              <w:ind w:leftChars="83" w:left="174"/>
              <w:jc w:val="center"/>
              <w:rPr>
                <w:b/>
                <w:sz w:val="21"/>
                <w:szCs w:val="28"/>
              </w:rPr>
            </w:pPr>
            <w:r>
              <w:rPr>
                <w:rFonts w:hint="eastAsia"/>
                <w:b/>
                <w:sz w:val="21"/>
                <w:szCs w:val="28"/>
              </w:rPr>
              <w:t>支付时间及要求</w:t>
            </w:r>
          </w:p>
        </w:tc>
      </w:tr>
      <w:tr w:rsidR="00084913" w:rsidTr="00C95960">
        <w:trPr>
          <w:jc w:val="center"/>
        </w:trPr>
        <w:tc>
          <w:tcPr>
            <w:tcW w:w="993" w:type="dxa"/>
            <w:vAlign w:val="center"/>
          </w:tcPr>
          <w:p w:rsidR="00084913" w:rsidRDefault="00084913" w:rsidP="00C95960">
            <w:pPr>
              <w:pStyle w:val="20"/>
              <w:shd w:val="clear" w:color="auto" w:fill="auto"/>
              <w:spacing w:before="0" w:line="500" w:lineRule="exact"/>
              <w:jc w:val="center"/>
              <w:rPr>
                <w:sz w:val="21"/>
                <w:szCs w:val="28"/>
              </w:rPr>
            </w:pPr>
            <w:r>
              <w:rPr>
                <w:rFonts w:hint="eastAsia"/>
                <w:sz w:val="21"/>
                <w:szCs w:val="28"/>
              </w:rPr>
              <w:t>1</w:t>
            </w:r>
          </w:p>
        </w:tc>
        <w:tc>
          <w:tcPr>
            <w:tcW w:w="1985" w:type="dxa"/>
            <w:vAlign w:val="center"/>
          </w:tcPr>
          <w:p w:rsidR="00084913" w:rsidRDefault="00084913" w:rsidP="00C95960">
            <w:pPr>
              <w:pStyle w:val="20"/>
              <w:shd w:val="clear" w:color="auto" w:fill="auto"/>
              <w:spacing w:before="0" w:line="500" w:lineRule="exact"/>
              <w:ind w:leftChars="-16" w:left="-9" w:hangingChars="11" w:hanging="25"/>
              <w:jc w:val="both"/>
              <w:rPr>
                <w:sz w:val="21"/>
                <w:szCs w:val="28"/>
              </w:rPr>
            </w:pPr>
            <w:r>
              <w:rPr>
                <w:rFonts w:hint="eastAsia"/>
                <w:sz w:val="21"/>
                <w:szCs w:val="28"/>
              </w:rPr>
              <w:t>签订合同</w:t>
            </w:r>
          </w:p>
        </w:tc>
        <w:tc>
          <w:tcPr>
            <w:tcW w:w="1772" w:type="dxa"/>
            <w:vAlign w:val="center"/>
          </w:tcPr>
          <w:p w:rsidR="00084913" w:rsidRDefault="00084913" w:rsidP="00C95960">
            <w:pPr>
              <w:pStyle w:val="20"/>
              <w:shd w:val="clear" w:color="auto" w:fill="auto"/>
              <w:spacing w:before="0" w:line="500" w:lineRule="exact"/>
              <w:jc w:val="both"/>
              <w:rPr>
                <w:sz w:val="21"/>
                <w:szCs w:val="28"/>
              </w:rPr>
            </w:pPr>
            <w:r>
              <w:rPr>
                <w:rFonts w:hint="eastAsia"/>
                <w:sz w:val="21"/>
                <w:szCs w:val="28"/>
              </w:rPr>
              <w:t>经费总额的</w:t>
            </w:r>
            <w:r>
              <w:rPr>
                <w:sz w:val="21"/>
                <w:szCs w:val="28"/>
              </w:rPr>
              <w:t>8</w:t>
            </w:r>
            <w:r>
              <w:rPr>
                <w:rFonts w:hint="eastAsia"/>
                <w:sz w:val="21"/>
                <w:szCs w:val="28"/>
              </w:rPr>
              <w:t>0%</w:t>
            </w:r>
          </w:p>
        </w:tc>
        <w:tc>
          <w:tcPr>
            <w:tcW w:w="4747" w:type="dxa"/>
          </w:tcPr>
          <w:p w:rsidR="00084913" w:rsidRDefault="00084913" w:rsidP="00C95960">
            <w:pPr>
              <w:pStyle w:val="20"/>
              <w:shd w:val="clear" w:color="auto" w:fill="auto"/>
              <w:spacing w:before="0" w:line="500" w:lineRule="exact"/>
              <w:ind w:leftChars="83" w:left="174"/>
              <w:jc w:val="both"/>
              <w:rPr>
                <w:sz w:val="21"/>
                <w:szCs w:val="28"/>
              </w:rPr>
            </w:pPr>
            <w:r>
              <w:rPr>
                <w:rFonts w:hint="eastAsia"/>
                <w:sz w:val="21"/>
                <w:szCs w:val="28"/>
              </w:rPr>
              <w:t>成交供应商与采购人签订合同之日起</w:t>
            </w:r>
            <w:r>
              <w:rPr>
                <w:sz w:val="21"/>
                <w:szCs w:val="28"/>
              </w:rPr>
              <w:t>10</w:t>
            </w:r>
            <w:r>
              <w:rPr>
                <w:rFonts w:hint="eastAsia"/>
                <w:sz w:val="21"/>
                <w:szCs w:val="28"/>
              </w:rPr>
              <w:t>个工作日内提出财政经费支付申请。</w:t>
            </w:r>
          </w:p>
        </w:tc>
      </w:tr>
      <w:tr w:rsidR="00084913" w:rsidTr="00C95960">
        <w:trPr>
          <w:trHeight w:val="623"/>
          <w:jc w:val="center"/>
        </w:trPr>
        <w:tc>
          <w:tcPr>
            <w:tcW w:w="993" w:type="dxa"/>
            <w:vAlign w:val="center"/>
          </w:tcPr>
          <w:p w:rsidR="00084913" w:rsidRDefault="00084913" w:rsidP="00C95960">
            <w:pPr>
              <w:pStyle w:val="a3"/>
              <w:spacing w:before="0" w:beforeAutospacing="0" w:after="0" w:afterAutospacing="0" w:line="500" w:lineRule="exact"/>
              <w:ind w:leftChars="-210" w:left="-441" w:rightChars="-27" w:right="-57" w:firstLineChars="56" w:firstLine="129"/>
              <w:jc w:val="center"/>
              <w:rPr>
                <w:rFonts w:cs="宋体"/>
                <w:spacing w:val="10"/>
                <w:sz w:val="21"/>
                <w:szCs w:val="28"/>
              </w:rPr>
            </w:pPr>
            <w:r>
              <w:rPr>
                <w:rFonts w:cs="宋体"/>
                <w:spacing w:val="10"/>
                <w:sz w:val="21"/>
                <w:szCs w:val="28"/>
              </w:rPr>
              <w:t>2</w:t>
            </w:r>
          </w:p>
        </w:tc>
        <w:tc>
          <w:tcPr>
            <w:tcW w:w="1985" w:type="dxa"/>
            <w:vAlign w:val="center"/>
          </w:tcPr>
          <w:p w:rsidR="00084913" w:rsidRDefault="00084913" w:rsidP="00C95960">
            <w:pPr>
              <w:pStyle w:val="a3"/>
              <w:spacing w:before="0" w:beforeAutospacing="0" w:after="0" w:afterAutospacing="0" w:line="500" w:lineRule="exact"/>
              <w:ind w:leftChars="-16" w:left="-9" w:rightChars="-27" w:right="-57" w:hangingChars="11" w:hanging="25"/>
              <w:jc w:val="both"/>
              <w:rPr>
                <w:rFonts w:cs="宋体"/>
                <w:spacing w:val="10"/>
                <w:sz w:val="21"/>
                <w:szCs w:val="28"/>
              </w:rPr>
            </w:pPr>
            <w:r>
              <w:rPr>
                <w:rFonts w:cs="宋体" w:hint="eastAsia"/>
                <w:spacing w:val="10"/>
                <w:sz w:val="21"/>
                <w:szCs w:val="28"/>
              </w:rPr>
              <w:t>项目验收完成</w:t>
            </w:r>
          </w:p>
        </w:tc>
        <w:tc>
          <w:tcPr>
            <w:tcW w:w="1772" w:type="dxa"/>
            <w:vAlign w:val="center"/>
          </w:tcPr>
          <w:p w:rsidR="00084913" w:rsidRDefault="00084913" w:rsidP="00C95960">
            <w:pPr>
              <w:pStyle w:val="a3"/>
              <w:spacing w:before="0" w:beforeAutospacing="0" w:after="0" w:afterAutospacing="0" w:line="500" w:lineRule="exact"/>
              <w:ind w:rightChars="-27" w:right="-57" w:firstLineChars="11" w:firstLine="25"/>
              <w:jc w:val="both"/>
              <w:rPr>
                <w:rFonts w:cs="宋体"/>
                <w:spacing w:val="10"/>
                <w:sz w:val="21"/>
                <w:szCs w:val="28"/>
              </w:rPr>
            </w:pPr>
            <w:r>
              <w:rPr>
                <w:rFonts w:cs="宋体" w:hint="eastAsia"/>
                <w:spacing w:val="10"/>
                <w:sz w:val="21"/>
                <w:szCs w:val="28"/>
              </w:rPr>
              <w:t>经费总额的</w:t>
            </w:r>
            <w:r>
              <w:rPr>
                <w:rFonts w:cs="宋体"/>
                <w:spacing w:val="10"/>
                <w:sz w:val="21"/>
                <w:szCs w:val="28"/>
              </w:rPr>
              <w:t>20</w:t>
            </w:r>
            <w:r>
              <w:rPr>
                <w:rFonts w:cs="宋体" w:hint="eastAsia"/>
                <w:spacing w:val="10"/>
                <w:sz w:val="21"/>
                <w:szCs w:val="28"/>
              </w:rPr>
              <w:t>%</w:t>
            </w:r>
          </w:p>
        </w:tc>
        <w:tc>
          <w:tcPr>
            <w:tcW w:w="4747" w:type="dxa"/>
          </w:tcPr>
          <w:p w:rsidR="00084913" w:rsidRDefault="00084913" w:rsidP="00C95960">
            <w:pPr>
              <w:pStyle w:val="a3"/>
              <w:spacing w:before="0" w:beforeAutospacing="0" w:after="0" w:afterAutospacing="0" w:line="500" w:lineRule="exact"/>
              <w:ind w:leftChars="83" w:left="174" w:rightChars="-27" w:right="-57" w:firstLineChars="137" w:firstLine="315"/>
              <w:jc w:val="both"/>
              <w:rPr>
                <w:rFonts w:cs="宋体"/>
                <w:spacing w:val="10"/>
                <w:sz w:val="21"/>
                <w:szCs w:val="28"/>
              </w:rPr>
            </w:pPr>
            <w:r>
              <w:rPr>
                <w:rFonts w:cs="宋体" w:hint="eastAsia"/>
                <w:spacing w:val="10"/>
                <w:sz w:val="21"/>
                <w:szCs w:val="28"/>
              </w:rPr>
              <w:t>通过采购人验收之日起</w:t>
            </w:r>
            <w:r>
              <w:rPr>
                <w:rFonts w:cs="宋体"/>
                <w:spacing w:val="10"/>
                <w:sz w:val="21"/>
                <w:szCs w:val="28"/>
              </w:rPr>
              <w:t>10</w:t>
            </w:r>
            <w:r>
              <w:rPr>
                <w:rFonts w:cs="宋体" w:hint="eastAsia"/>
                <w:spacing w:val="10"/>
                <w:sz w:val="21"/>
                <w:szCs w:val="28"/>
              </w:rPr>
              <w:t>个工作日内提出财政经费支付申请。</w:t>
            </w:r>
          </w:p>
        </w:tc>
      </w:tr>
    </w:tbl>
    <w:p w:rsidR="00084913" w:rsidRDefault="00084913" w:rsidP="00084913">
      <w:pPr>
        <w:spacing w:line="500" w:lineRule="exact"/>
        <w:rPr>
          <w:szCs w:val="28"/>
        </w:rPr>
      </w:pPr>
      <w:r>
        <w:rPr>
          <w:rFonts w:ascii="宋体" w:hAnsi="宋体" w:hint="eastAsia"/>
          <w:szCs w:val="28"/>
        </w:rPr>
        <w:t>注：因采购人使用财政资金，采购人在上述约定的付款时间内提出支付申请手续即视为采购人已经按期支付，采购人不承担任何逾期付款违约责任，并且此情况不能成为成交供应商未按合同要求履行义务的理由。</w:t>
      </w:r>
    </w:p>
    <w:p w:rsidR="00084913" w:rsidRDefault="00084913" w:rsidP="00084913"/>
    <w:p w:rsidR="00084913" w:rsidRDefault="00084913" w:rsidP="00084913"/>
    <w:p w:rsidR="00084913" w:rsidRDefault="00084913" w:rsidP="00084913"/>
    <w:p w:rsidR="00084913" w:rsidRDefault="00084913" w:rsidP="00084913"/>
    <w:p w:rsidR="00084913" w:rsidRDefault="00084913" w:rsidP="00084913"/>
    <w:p w:rsidR="00084913" w:rsidRDefault="00084913" w:rsidP="00084913"/>
    <w:p w:rsidR="00A00F67" w:rsidRPr="00084913" w:rsidRDefault="00A00F67">
      <w:bookmarkStart w:id="0" w:name="_GoBack"/>
      <w:bookmarkEnd w:id="0"/>
    </w:p>
    <w:sectPr w:rsidR="00A00F67" w:rsidRPr="000849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13"/>
    <w:rsid w:val="00084913"/>
    <w:rsid w:val="00A00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B539-C3F9-4E19-BC4A-E5FE8E49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91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link w:val="20"/>
    <w:rsid w:val="00084913"/>
    <w:rPr>
      <w:rFonts w:ascii="宋体" w:hAnsi="宋体" w:cs="宋体"/>
      <w:spacing w:val="10"/>
      <w:sz w:val="22"/>
      <w:shd w:val="clear" w:color="auto" w:fill="FFFFFF"/>
    </w:rPr>
  </w:style>
  <w:style w:type="character" w:customStyle="1" w:styleId="Char">
    <w:name w:val="普通(网站) Char"/>
    <w:link w:val="a3"/>
    <w:rsid w:val="00084913"/>
    <w:rPr>
      <w:rFonts w:ascii="宋体" w:hAnsi="宋体"/>
      <w:sz w:val="15"/>
    </w:rPr>
  </w:style>
  <w:style w:type="paragraph" w:styleId="a3">
    <w:name w:val="Normal (Web)"/>
    <w:basedOn w:val="a"/>
    <w:link w:val="Char"/>
    <w:rsid w:val="00084913"/>
    <w:pPr>
      <w:widowControl/>
      <w:spacing w:before="100" w:beforeAutospacing="1" w:after="100" w:afterAutospacing="1"/>
      <w:jc w:val="left"/>
    </w:pPr>
    <w:rPr>
      <w:rFonts w:ascii="宋体" w:eastAsiaTheme="minorEastAsia" w:hAnsi="宋体" w:cstheme="minorBidi"/>
      <w:sz w:val="15"/>
    </w:rPr>
  </w:style>
  <w:style w:type="paragraph" w:customStyle="1" w:styleId="20">
    <w:name w:val="正文文本 (2)"/>
    <w:basedOn w:val="a"/>
    <w:link w:val="2"/>
    <w:rsid w:val="00084913"/>
    <w:pPr>
      <w:shd w:val="clear" w:color="auto" w:fill="FFFFFF"/>
      <w:spacing w:before="660" w:line="436" w:lineRule="exact"/>
      <w:jc w:val="left"/>
    </w:pPr>
    <w:rPr>
      <w:rFonts w:ascii="宋体" w:eastAsiaTheme="minorEastAsia" w:hAnsi="宋体" w:cs="宋体"/>
      <w:spacing w:val="1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王迅</dc:creator>
  <cp:keywords/>
  <dc:description/>
  <cp:lastModifiedBy>王迅</cp:lastModifiedBy>
  <cp:revision>1</cp:revision>
  <dcterms:created xsi:type="dcterms:W3CDTF">2020-11-02T08:22:00Z</dcterms:created>
  <dcterms:modified xsi:type="dcterms:W3CDTF">2020-11-02T08:22:00Z</dcterms:modified>
</cp:coreProperties>
</file>