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CF" w:rsidRDefault="001120CF" w:rsidP="001120CF">
      <w:pPr>
        <w:pStyle w:val="Default"/>
        <w:jc w:val="center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r w:rsidRPr="001120CF">
        <w:rPr>
          <w:rFonts w:ascii="仿宋_GB2312" w:eastAsia="仿宋_GB2312" w:hAnsi="仿宋_GB2312" w:cs="仿宋_GB2312" w:hint="eastAsia"/>
          <w:sz w:val="30"/>
          <w:szCs w:val="30"/>
        </w:rPr>
        <w:t>公司现有主要设备规范</w:t>
      </w:r>
    </w:p>
    <w:bookmarkEnd w:id="0"/>
    <w:p w:rsidR="001120CF" w:rsidRDefault="001120CF" w:rsidP="001120CF">
      <w:pPr>
        <w:pStyle w:val="Defaul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1120CF" w:rsidRDefault="001120CF" w:rsidP="001120CF">
      <w:pPr>
        <w:pStyle w:val="Default"/>
        <w:ind w:firstLineChars="100" w:firstLine="241"/>
        <w:rPr>
          <w:rFonts w:hint="eastAsia"/>
        </w:rPr>
      </w:pPr>
      <w:bookmarkStart w:id="1" w:name="_Toc214764143"/>
      <w:r>
        <w:rPr>
          <w:rFonts w:hint="eastAsia"/>
          <w:b/>
          <w:szCs w:val="21"/>
        </w:rPr>
        <w:t>60MW汽轮机</w:t>
      </w:r>
      <w:r>
        <w:rPr>
          <w:rFonts w:hint="eastAsia"/>
          <w:b/>
        </w:rPr>
        <w:t>设备</w:t>
      </w:r>
      <w:r>
        <w:rPr>
          <w:rFonts w:hint="eastAsia"/>
          <w:b/>
          <w:szCs w:val="21"/>
        </w:rPr>
        <w:t>规范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967"/>
        <w:gridCol w:w="1720"/>
        <w:gridCol w:w="3481"/>
      </w:tblGrid>
      <w:tr w:rsidR="001120CF" w:rsidTr="001120CF">
        <w:trPr>
          <w:trHeight w:val="771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型  号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C60-8.83/1.27型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型  式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单缸、冲动、</w:t>
            </w:r>
            <w:proofErr w:type="gramStart"/>
            <w:r>
              <w:rPr>
                <w:rFonts w:ascii="宋体" w:hAnsi="宋体" w:hint="eastAsia"/>
                <w:szCs w:val="21"/>
              </w:rPr>
              <w:t>单抽汽</w:t>
            </w:r>
            <w:proofErr w:type="gramEnd"/>
            <w:r>
              <w:rPr>
                <w:rFonts w:ascii="宋体" w:hAnsi="宋体" w:hint="eastAsia"/>
                <w:szCs w:val="21"/>
              </w:rPr>
              <w:t>、凝汽式，具有一级</w:t>
            </w:r>
            <w:proofErr w:type="gramStart"/>
            <w:r>
              <w:rPr>
                <w:rFonts w:ascii="宋体" w:hAnsi="宋体" w:hint="eastAsia"/>
                <w:szCs w:val="21"/>
              </w:rPr>
              <w:t>调整抽汽</w:t>
            </w:r>
            <w:proofErr w:type="gramEnd"/>
          </w:p>
        </w:tc>
      </w:tr>
      <w:tr w:rsidR="001120CF" w:rsidTr="001120CF">
        <w:trPr>
          <w:trHeight w:val="771"/>
          <w:jc w:val="center"/>
        </w:trPr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制造厂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上海汽轮机有限公司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投产年月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ind w:left="-69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＃1机（1989.05），＃2机（1991.06），＃3机（1992.12），＃4机（1995.07）</w:t>
            </w:r>
          </w:p>
        </w:tc>
      </w:tr>
      <w:tr w:rsidR="001120CF" w:rsidTr="001120CF">
        <w:trPr>
          <w:trHeight w:val="721"/>
          <w:jc w:val="center"/>
        </w:trPr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额定功率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60MW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最大抽气工况功率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60.3MW</w:t>
            </w:r>
          </w:p>
        </w:tc>
      </w:tr>
      <w:tr w:rsidR="001120CF" w:rsidTr="001120CF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额定转速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3000r/min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额定工况进汽温度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535±</w:t>
            </w:r>
            <w:r>
              <w:rPr>
                <w:rFonts w:ascii="宋体" w:hAnsi="宋体" w:hint="eastAsia"/>
                <w:position w:val="-12"/>
                <w:szCs w:val="21"/>
              </w:rPr>
              <w:object w:dxaOrig="19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" o:spid="_x0000_i1025" type="#_x0000_t75" style="width:9.75pt;height:19.5pt" o:ole="">
                  <v:imagedata r:id="rId5" o:title=""/>
                </v:shape>
                <o:OLEObject Type="Embed" ProgID="Equation.3" ShapeID="对象 1" DrawAspect="Content" ObjectID="_1638606168" r:id="rId6">
                  <o:FieldCodes>\* MERGEFORMAT</o:FieldCodes>
                </o:OLEObject>
              </w:objec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1120CF" w:rsidTr="001120CF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进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汽压力</w:t>
            </w:r>
            <w:proofErr w:type="gramEnd"/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8.83±0.49MPa（a）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额定进汽量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346.5t/h</w:t>
            </w:r>
          </w:p>
        </w:tc>
      </w:tr>
      <w:tr w:rsidR="001120CF" w:rsidTr="001120CF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最大进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汽量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370t/h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额定抽汽量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160t/h</w:t>
            </w:r>
          </w:p>
        </w:tc>
      </w:tr>
      <w:tr w:rsidR="001120CF" w:rsidTr="001120CF">
        <w:trPr>
          <w:trHeight w:val="815"/>
          <w:jc w:val="center"/>
        </w:trPr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最大抽汽量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190t/h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调整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抽汽压力</w:t>
            </w:r>
            <w:proofErr w:type="gramEnd"/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1.17±0.294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MPa</w:t>
            </w:r>
          </w:p>
        </w:tc>
      </w:tr>
      <w:tr w:rsidR="001120CF" w:rsidTr="001120CF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排汽压力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4.00kPa(a)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额定工况给水温度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222.2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℃</w:t>
            </w:r>
          </w:p>
        </w:tc>
      </w:tr>
      <w:tr w:rsidR="001120CF" w:rsidTr="001120CF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冷却水温度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最高冷却水温度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33℃</w:t>
            </w:r>
          </w:p>
        </w:tc>
      </w:tr>
      <w:tr w:rsidR="001120CF" w:rsidTr="001120CF">
        <w:trPr>
          <w:trHeight w:val="557"/>
          <w:jc w:val="center"/>
        </w:trPr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热耗</w:t>
            </w:r>
          </w:p>
          <w:p w:rsidR="001120CF" w:rsidRDefault="001120CF">
            <w:pPr>
              <w:spacing w:line="360" w:lineRule="auto"/>
              <w:ind w:left="-148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（纯凝/额定/最大抽气）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10077/</w:t>
            </w:r>
            <w:r>
              <w:rPr>
                <w:rFonts w:ascii="宋体" w:hAnsi="宋体" w:hint="eastAsia"/>
                <w:sz w:val="18"/>
                <w:szCs w:val="18"/>
              </w:rPr>
              <w:t>6669.8/6092.9</w:t>
            </w:r>
          </w:p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kJ/</w:t>
            </w: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kW.h</w:t>
            </w:r>
            <w:proofErr w:type="spellEnd"/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汽耗</w:t>
            </w:r>
          </w:p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（纯凝/额定/最大抽气）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3.929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4.122/4.184</w:t>
            </w:r>
          </w:p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kg/</w:t>
            </w: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kW.h</w:t>
            </w:r>
            <w:proofErr w:type="spellEnd"/>
          </w:p>
        </w:tc>
      </w:tr>
      <w:tr w:rsidR="001120CF" w:rsidTr="001120CF">
        <w:trPr>
          <w:trHeight w:val="557"/>
          <w:jc w:val="center"/>
        </w:trPr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通流级数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高压调节级+16级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转向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从汽轮机向发电机看，为顺时针方向</w:t>
            </w:r>
          </w:p>
        </w:tc>
      </w:tr>
    </w:tbl>
    <w:p w:rsidR="001120CF" w:rsidRDefault="001120CF" w:rsidP="001120CF">
      <w:pPr>
        <w:tabs>
          <w:tab w:val="left" w:pos="360"/>
          <w:tab w:val="left" w:pos="720"/>
        </w:tabs>
        <w:spacing w:line="360" w:lineRule="auto"/>
        <w:outlineLvl w:val="1"/>
        <w:rPr>
          <w:rFonts w:ascii="宋体" w:hAnsi="宋体" w:hint="eastAsia"/>
          <w:b/>
          <w:sz w:val="24"/>
        </w:rPr>
      </w:pPr>
    </w:p>
    <w:p w:rsidR="001120CF" w:rsidRDefault="001120CF" w:rsidP="001120CF">
      <w:pPr>
        <w:tabs>
          <w:tab w:val="left" w:pos="360"/>
          <w:tab w:val="left" w:pos="720"/>
        </w:tabs>
        <w:spacing w:line="360" w:lineRule="auto"/>
        <w:ind w:firstLineChars="200" w:firstLine="482"/>
        <w:outlineLvl w:val="1"/>
        <w:rPr>
          <w:rFonts w:ascii="宋体" w:hAnsi="宋体" w:hint="eastAsia"/>
          <w:b/>
          <w:color w:val="000000"/>
          <w:kern w:val="0"/>
          <w:sz w:val="24"/>
          <w:szCs w:val="21"/>
        </w:rPr>
      </w:pPr>
      <w:r>
        <w:rPr>
          <w:rFonts w:ascii="宋体" w:hAnsi="宋体" w:hint="eastAsia"/>
          <w:b/>
          <w:color w:val="000000"/>
          <w:kern w:val="0"/>
          <w:sz w:val="24"/>
          <w:szCs w:val="21"/>
        </w:rPr>
        <w:t>25MW汽轮机设备规范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454"/>
        <w:gridCol w:w="3903"/>
      </w:tblGrid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项　目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　位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　值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制造厂家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上海汽轮机有限公司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型号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N25－1.2型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型式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单缸冲击凝汽式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投产年月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1997年6月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额定出力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MW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最大出力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MW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额定转速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r/min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3000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转动方向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面对机头为顺时针方向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主</w:t>
            </w: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汽压力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MPa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1.2±0.1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主汽温度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310±10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蒸汽流量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t/h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160(最大178)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回热系统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三级低加</w:t>
            </w:r>
            <w:proofErr w:type="gramEnd"/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冷却水温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30（最高34）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排汽压力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kPa（a）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7.99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凝汽器真空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kPa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排汽温度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带负荷＜65，空负荷＜100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叶片级数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调节方式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节流调节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热耗（额定/最大负荷工况）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kg/(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kW.h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15699/15509</w:t>
            </w:r>
          </w:p>
        </w:tc>
      </w:tr>
      <w:tr w:rsidR="001120CF" w:rsidTr="001120CF">
        <w:trPr>
          <w:trHeight w:val="3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汽耗（额定/最大负荷工况）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kJ/(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kW.h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2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6.365/6.33</w:t>
            </w:r>
          </w:p>
        </w:tc>
      </w:tr>
    </w:tbl>
    <w:p w:rsidR="001120CF" w:rsidRDefault="001120CF" w:rsidP="001120CF">
      <w:pPr>
        <w:tabs>
          <w:tab w:val="left" w:pos="360"/>
          <w:tab w:val="left" w:pos="720"/>
        </w:tabs>
        <w:spacing w:line="360" w:lineRule="auto"/>
        <w:ind w:firstLineChars="200" w:firstLine="482"/>
        <w:outlineLvl w:val="1"/>
        <w:rPr>
          <w:rFonts w:ascii="宋体" w:hAnsi="宋体" w:hint="eastAsia"/>
          <w:b/>
          <w:sz w:val="24"/>
        </w:rPr>
      </w:pPr>
    </w:p>
    <w:p w:rsidR="001120CF" w:rsidRDefault="001120CF" w:rsidP="001120CF">
      <w:pPr>
        <w:tabs>
          <w:tab w:val="left" w:pos="360"/>
          <w:tab w:val="left" w:pos="720"/>
        </w:tabs>
        <w:spacing w:line="360" w:lineRule="auto"/>
        <w:ind w:firstLineChars="200" w:firstLine="482"/>
        <w:outlineLvl w:val="1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60MW发电机设备规范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75"/>
        <w:gridCol w:w="1773"/>
        <w:gridCol w:w="1773"/>
        <w:gridCol w:w="1773"/>
      </w:tblGrid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#1</w:t>
            </w:r>
            <w:r>
              <w:rPr>
                <w:rFonts w:hint="eastAsia"/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#4</w:t>
            </w:r>
            <w:r>
              <w:rPr>
                <w:rFonts w:hint="eastAsia"/>
                <w:sz w:val="21"/>
                <w:szCs w:val="21"/>
              </w:rPr>
              <w:t>发电机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主励磁机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备用励磁机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</w:t>
            </w:r>
            <w:proofErr w:type="gramStart"/>
            <w:r>
              <w:rPr>
                <w:rFonts w:hint="eastAsia"/>
                <w:sz w:val="21"/>
                <w:szCs w:val="21"/>
              </w:rPr>
              <w:t>励</w:t>
            </w:r>
            <w:proofErr w:type="gramEnd"/>
            <w:r>
              <w:rPr>
                <w:rFonts w:hint="eastAsia"/>
                <w:sz w:val="21"/>
                <w:szCs w:val="21"/>
              </w:rPr>
              <w:t>副励磁机</w:t>
            </w: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制造厂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上海电机厂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上海电机厂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上海电机厂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上海电机厂</w:t>
            </w: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QFS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>60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ZLG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>550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>620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Z2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>61</w:t>
            </w: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冷却方式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双水内冷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接线方式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定子</w:t>
            </w:r>
            <w:r>
              <w:rPr>
                <w:sz w:val="21"/>
                <w:szCs w:val="21"/>
              </w:rPr>
              <w:t>Y</w:t>
            </w:r>
            <w:r>
              <w:rPr>
                <w:rFonts w:hint="eastAsia"/>
                <w:sz w:val="21"/>
                <w:szCs w:val="21"/>
              </w:rPr>
              <w:t>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自并</w:t>
            </w:r>
            <w:proofErr w:type="gramStart"/>
            <w:r>
              <w:rPr>
                <w:rFonts w:hint="eastAsia"/>
                <w:spacing w:val="-10"/>
                <w:sz w:val="21"/>
                <w:szCs w:val="21"/>
              </w:rPr>
              <w:t>励</w:t>
            </w:r>
            <w:proofErr w:type="gramEnd"/>
            <w:r>
              <w:rPr>
                <w:rFonts w:hint="eastAsia"/>
                <w:spacing w:val="-10"/>
                <w:sz w:val="21"/>
                <w:szCs w:val="21"/>
              </w:rPr>
              <w:t>直流发电机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</w:t>
            </w:r>
            <w:proofErr w:type="gramStart"/>
            <w:r>
              <w:rPr>
                <w:rFonts w:hint="eastAsia"/>
                <w:sz w:val="21"/>
                <w:szCs w:val="21"/>
              </w:rPr>
              <w:t>励</w:t>
            </w:r>
            <w:proofErr w:type="gramEnd"/>
            <w:r>
              <w:rPr>
                <w:rFonts w:hint="eastAsia"/>
                <w:sz w:val="21"/>
                <w:szCs w:val="21"/>
              </w:rPr>
              <w:t>直流发电机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pacing w:val="-10"/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自并</w:t>
            </w:r>
            <w:proofErr w:type="gramStart"/>
            <w:r>
              <w:rPr>
                <w:rFonts w:hint="eastAsia"/>
                <w:spacing w:val="-10"/>
                <w:sz w:val="21"/>
                <w:szCs w:val="21"/>
              </w:rPr>
              <w:t>励</w:t>
            </w:r>
            <w:proofErr w:type="gramEnd"/>
            <w:r>
              <w:rPr>
                <w:rFonts w:hint="eastAsia"/>
                <w:spacing w:val="-10"/>
                <w:sz w:val="21"/>
                <w:szCs w:val="21"/>
              </w:rPr>
              <w:t>直流发电机</w:t>
            </w: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容量（</w:t>
            </w:r>
            <w:r>
              <w:rPr>
                <w:sz w:val="21"/>
                <w:szCs w:val="21"/>
              </w:rPr>
              <w:t>kVA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功率（</w:t>
            </w:r>
            <w:r>
              <w:rPr>
                <w:sz w:val="21"/>
                <w:szCs w:val="21"/>
              </w:rPr>
              <w:t>kW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定子电压（</w:t>
            </w:r>
            <w:r>
              <w:rPr>
                <w:sz w:val="21"/>
                <w:szCs w:val="21"/>
              </w:rPr>
              <w:t>kV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定子电流（</w:t>
            </w:r>
            <w:r>
              <w:rPr>
                <w:sz w:val="21"/>
                <w:szCs w:val="21"/>
              </w:rPr>
              <w:t>kA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4.125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频率（</w:t>
            </w:r>
            <w:r>
              <w:rPr>
                <w:sz w:val="21"/>
                <w:szCs w:val="21"/>
              </w:rPr>
              <w:t>Hz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功率因数（</w:t>
            </w:r>
            <w:proofErr w:type="spellStart"/>
            <w:r>
              <w:rPr>
                <w:sz w:val="21"/>
                <w:szCs w:val="21"/>
              </w:rPr>
              <w:t>cosφ</w:t>
            </w:r>
            <w:proofErr w:type="spellEnd"/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转速（</w:t>
            </w:r>
            <w:r>
              <w:rPr>
                <w:sz w:val="21"/>
                <w:szCs w:val="21"/>
              </w:rPr>
              <w:t>r/min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980</w:t>
            </w: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转子电压（</w:t>
            </w:r>
            <w:r>
              <w:rPr>
                <w:sz w:val="21"/>
                <w:szCs w:val="21"/>
              </w:rPr>
              <w:t>V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转子电流（</w:t>
            </w: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41.8</w:t>
            </w: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绝缘等级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励磁调节器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上海华通开关厂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KFD</w:t>
            </w:r>
            <w:r>
              <w:rPr>
                <w:rFonts w:hint="eastAsia"/>
                <w:sz w:val="21"/>
                <w:szCs w:val="21"/>
              </w:rPr>
              <w:t>－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输入电压（</w:t>
            </w:r>
            <w:r>
              <w:rPr>
                <w:sz w:val="21"/>
                <w:szCs w:val="21"/>
              </w:rPr>
              <w:t>V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120CF" w:rsidTr="001120CF">
        <w:trPr>
          <w:trHeight w:val="2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输出电压（</w:t>
            </w:r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70/140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1120CF" w:rsidRDefault="001120CF" w:rsidP="001120CF">
      <w:pPr>
        <w:pStyle w:val="Default"/>
        <w:rPr>
          <w:b/>
        </w:rPr>
      </w:pPr>
    </w:p>
    <w:p w:rsidR="001120CF" w:rsidRDefault="001120CF" w:rsidP="001120CF">
      <w:pPr>
        <w:pStyle w:val="Default"/>
        <w:ind w:firstLineChars="100" w:firstLine="241"/>
        <w:rPr>
          <w:rFonts w:hint="eastAsia"/>
          <w:b/>
        </w:rPr>
      </w:pPr>
      <w:r>
        <w:rPr>
          <w:rFonts w:hint="eastAsia"/>
          <w:b/>
        </w:rPr>
        <w:t>25MW发电机设备规范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803"/>
        <w:gridCol w:w="2607"/>
        <w:gridCol w:w="2604"/>
      </w:tblGrid>
      <w:tr w:rsidR="001120CF" w:rsidTr="001120CF">
        <w:trPr>
          <w:trHeight w:val="295"/>
          <w:tblHeader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设备名称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#0</w:t>
            </w:r>
            <w:r>
              <w:rPr>
                <w:rFonts w:hint="eastAsia"/>
              </w:rPr>
              <w:t>发电机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励磁机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永磁副励磁机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制造厂</w:t>
            </w:r>
          </w:p>
        </w:tc>
        <w:tc>
          <w:tcPr>
            <w:tcW w:w="7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上海汽轮发电机有限公司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QF</w:t>
            </w:r>
            <w:r>
              <w:rPr>
                <w:rFonts w:hint="eastAsia"/>
              </w:rPr>
              <w:t>－</w:t>
            </w:r>
            <w:r>
              <w:t>30</w:t>
            </w:r>
            <w:r>
              <w:rPr>
                <w:rFonts w:hint="eastAsia"/>
              </w:rPr>
              <w:t>－</w:t>
            </w:r>
            <w: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ZLWS6</w:t>
            </w:r>
            <w:r>
              <w:rPr>
                <w:rFonts w:hint="eastAsia"/>
              </w:rPr>
              <w:t>－</w:t>
            </w:r>
            <w:r>
              <w:t>450/180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PMG10</w:t>
            </w:r>
            <w:r>
              <w:rPr>
                <w:rFonts w:hint="eastAsia"/>
              </w:rPr>
              <w:t>－</w:t>
            </w:r>
            <w:r>
              <w:t>200×50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冷却方式</w:t>
            </w:r>
          </w:p>
        </w:tc>
        <w:tc>
          <w:tcPr>
            <w:tcW w:w="7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密闭循环空气冷却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接线方式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定子</w:t>
            </w:r>
            <w:r>
              <w:t>Y</w:t>
            </w:r>
            <w:r>
              <w:rPr>
                <w:rFonts w:hint="eastAsia"/>
              </w:rPr>
              <w:t>接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旋转电枢交流发电机（他</w:t>
            </w:r>
            <w:proofErr w:type="gramStart"/>
            <w:r>
              <w:rPr>
                <w:rFonts w:hint="eastAsia"/>
              </w:rPr>
              <w:t>励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旋转永磁铁交流发电机（定子△接）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容量（</w:t>
            </w:r>
            <w:r>
              <w:t>kVA</w:t>
            </w:r>
            <w:r>
              <w:rPr>
                <w:rFonts w:hint="eastAsia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37500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111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2.7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功率（</w:t>
            </w:r>
            <w: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30000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100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2.4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定子电压（</w:t>
            </w:r>
            <w: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10500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130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定子电流（</w:t>
            </w:r>
            <w: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2062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12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频率（</w:t>
            </w:r>
            <w:r>
              <w:t>Hz</w:t>
            </w:r>
            <w:r>
              <w:rPr>
                <w:rFonts w:hint="eastAsia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50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250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功率因数（</w:t>
            </w:r>
            <w:proofErr w:type="spellStart"/>
            <w:r>
              <w:t>cosφ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0.8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0.9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0.9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转速（</w:t>
            </w:r>
            <w:r>
              <w:t>r/min</w:t>
            </w:r>
            <w:r>
              <w:rPr>
                <w:rFonts w:hint="eastAsia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3000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3000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3000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转子电压（</w:t>
            </w:r>
            <w: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200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230</w:t>
            </w:r>
            <w:r>
              <w:rPr>
                <w:rFonts w:hint="eastAsia"/>
              </w:rPr>
              <w:t>（整流后）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</w:pP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转子电流（</w:t>
            </w:r>
            <w: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378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435</w:t>
            </w:r>
            <w:r>
              <w:rPr>
                <w:rFonts w:hint="eastAsia"/>
              </w:rPr>
              <w:t>（整流后）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</w:pP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绝缘等级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B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B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B</w:t>
            </w: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励磁调节器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河北工学院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</w:pPr>
          </w:p>
        </w:tc>
      </w:tr>
      <w:tr w:rsidR="001120CF" w:rsidTr="001120CF">
        <w:trPr>
          <w:trHeight w:val="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pStyle w:val="a5"/>
              <w:spacing w:line="0" w:lineRule="atLeast"/>
              <w:jc w:val="center"/>
            </w:pPr>
            <w:r>
              <w:t>MLZ</w:t>
            </w:r>
            <w:r>
              <w:rPr>
                <w:rFonts w:hint="eastAsia"/>
              </w:rPr>
              <w:t>－</w:t>
            </w:r>
            <w:r>
              <w:t>4CW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>
            <w:pPr>
              <w:pStyle w:val="a5"/>
              <w:spacing w:line="0" w:lineRule="atLeast"/>
              <w:jc w:val="center"/>
            </w:pPr>
          </w:p>
        </w:tc>
      </w:tr>
    </w:tbl>
    <w:p w:rsidR="001120CF" w:rsidRDefault="001120CF" w:rsidP="001120CF">
      <w:pPr>
        <w:pStyle w:val="Default"/>
        <w:rPr>
          <w:b/>
        </w:rPr>
      </w:pPr>
    </w:p>
    <w:p w:rsidR="001120CF" w:rsidRDefault="001120CF" w:rsidP="001120CF">
      <w:pPr>
        <w:pStyle w:val="a3"/>
        <w:tabs>
          <w:tab w:val="left" w:pos="1080"/>
        </w:tabs>
        <w:spacing w:line="360" w:lineRule="auto"/>
        <w:ind w:firstLineChars="200" w:firstLine="482"/>
        <w:outlineLvl w:val="1"/>
        <w:rPr>
          <w:rFonts w:hAnsi="宋体" w:hint="eastAsia"/>
          <w:b/>
          <w:sz w:val="24"/>
          <w:szCs w:val="24"/>
        </w:rPr>
      </w:pPr>
      <w:bookmarkStart w:id="2" w:name="_Toc215035310"/>
      <w:bookmarkStart w:id="3" w:name="_Toc215031077"/>
    </w:p>
    <w:p w:rsidR="001120CF" w:rsidRDefault="001120CF" w:rsidP="001120CF">
      <w:pPr>
        <w:pStyle w:val="a3"/>
        <w:tabs>
          <w:tab w:val="left" w:pos="1080"/>
        </w:tabs>
        <w:spacing w:line="360" w:lineRule="auto"/>
        <w:ind w:firstLineChars="200" w:firstLine="482"/>
        <w:outlineLvl w:val="1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锅炉设备概况</w:t>
      </w:r>
      <w:bookmarkEnd w:id="2"/>
      <w:bookmarkEnd w:id="3"/>
    </w:p>
    <w:p w:rsidR="001120CF" w:rsidRDefault="001120CF" w:rsidP="001120CF">
      <w:pPr>
        <w:pStyle w:val="a3"/>
        <w:spacing w:line="360" w:lineRule="auto"/>
        <w:ind w:firstLineChars="200" w:firstLine="480"/>
        <w:rPr>
          <w:rFonts w:hAnsi="宋体" w:cs="宋体" w:hint="eastAsia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#1、2、3锅炉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417"/>
        <w:gridCol w:w="1134"/>
        <w:gridCol w:w="1759"/>
        <w:gridCol w:w="1260"/>
        <w:gridCol w:w="1398"/>
      </w:tblGrid>
      <w:tr w:rsidR="001120CF" w:rsidTr="001120CF">
        <w:trPr>
          <w:trHeight w:val="340"/>
          <w:tblHeader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锅 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制造厂家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型  号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制造年月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安装年月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投产年月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vertAlign w:val="superscript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1炉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武汉锅炉厂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WGZ 220/9.8-13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1985年2月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1987年7月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1989年5月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vertAlign w:val="superscript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2炉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1990年2月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1990年5月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1991年6月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vertAlign w:val="superscript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3炉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1991年4月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1992年1月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ind w:leftChars="8" w:left="17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1992年12月</w:t>
            </w:r>
          </w:p>
        </w:tc>
      </w:tr>
    </w:tbl>
    <w:p w:rsidR="001120CF" w:rsidRDefault="001120CF" w:rsidP="001120CF">
      <w:pPr>
        <w:numPr>
          <w:ilvl w:val="1"/>
          <w:numId w:val="1"/>
        </w:numPr>
        <w:tabs>
          <w:tab w:val="left" w:pos="840"/>
        </w:tabs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点火方式：轻油点火（包括大油枪点火系统和小油枪点火系统）</w:t>
      </w:r>
    </w:p>
    <w:p w:rsidR="001120CF" w:rsidRDefault="001120CF" w:rsidP="001120CF">
      <w:pPr>
        <w:numPr>
          <w:ilvl w:val="1"/>
          <w:numId w:val="1"/>
        </w:numPr>
        <w:tabs>
          <w:tab w:val="left" w:pos="840"/>
        </w:tabs>
        <w:jc w:val="left"/>
        <w:rPr>
          <w:szCs w:val="21"/>
        </w:rPr>
      </w:pPr>
      <w:r>
        <w:rPr>
          <w:rFonts w:hint="eastAsia"/>
          <w:szCs w:val="21"/>
        </w:rPr>
        <w:t>燃烧方式：喷燃器正四角布置、煤粉切圆燃烧</w:t>
      </w:r>
    </w:p>
    <w:p w:rsidR="001120CF" w:rsidRDefault="001120CF" w:rsidP="001120CF">
      <w:pPr>
        <w:pStyle w:val="Default"/>
        <w:ind w:firstLineChars="100" w:firstLine="240"/>
        <w:rPr>
          <w:szCs w:val="21"/>
        </w:rPr>
      </w:pPr>
    </w:p>
    <w:p w:rsidR="001120CF" w:rsidRDefault="001120CF" w:rsidP="001120CF">
      <w:pPr>
        <w:pStyle w:val="Default"/>
        <w:ind w:firstLineChars="100" w:firstLine="210"/>
        <w:rPr>
          <w:rFonts w:hint="eastAsia"/>
        </w:rPr>
      </w:pPr>
      <w:r>
        <w:rPr>
          <w:rFonts w:ascii="Calibri" w:hAnsi="Calibri" w:hint="eastAsia"/>
          <w:kern w:val="2"/>
          <w:sz w:val="21"/>
          <w:szCs w:val="21"/>
        </w:rPr>
        <w:t>主要技术参数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59"/>
        <w:gridCol w:w="1418"/>
        <w:gridCol w:w="2281"/>
      </w:tblGrid>
      <w:tr w:rsidR="001120CF" w:rsidTr="001120CF">
        <w:trPr>
          <w:trHeight w:val="340"/>
          <w:tblHeader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值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燃煤消耗量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t/h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低位热值</w:t>
            </w:r>
            <w:r>
              <w:rPr>
                <w:sz w:val="18"/>
                <w:szCs w:val="18"/>
              </w:rPr>
              <w:t>17.09MJ/kg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汽包额定工作压力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115kgf/cm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汽包计算温度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320.57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过热蒸汽压力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100kgf/cm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过热蒸汽温度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省煤器进水温度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省煤器出水温度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炉膛燃烧中心温度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1995.1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理论燃烧温度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炉膛出口烟温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1069.6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排烟温度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热风温度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排烟热损失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化学不完全燃烧损失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3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机械不完全燃烧损失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4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散热损失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5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灰渣物理热损失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6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锅炉设计效率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92.292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η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炉膛容积热负荷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燃烧中心假想切圆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  <w:r>
              <w:rPr>
                <w:rFonts w:hint="eastAsia"/>
                <w:sz w:val="18"/>
                <w:szCs w:val="18"/>
              </w:rPr>
              <w:t>（逆切）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一次风Φ</w:t>
            </w:r>
            <w:r>
              <w:rPr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顺切</w:t>
            </w:r>
          </w:p>
        </w:tc>
      </w:tr>
    </w:tbl>
    <w:p w:rsidR="001120CF" w:rsidRDefault="001120CF" w:rsidP="001120CF">
      <w:pPr>
        <w:pStyle w:val="a3"/>
        <w:spacing w:line="360" w:lineRule="auto"/>
        <w:ind w:firstLineChars="200" w:firstLine="480"/>
        <w:rPr>
          <w:rFonts w:hAnsi="宋体" w:cs="宋体"/>
          <w:color w:val="000000"/>
          <w:sz w:val="24"/>
          <w:szCs w:val="24"/>
        </w:rPr>
      </w:pPr>
    </w:p>
    <w:p w:rsidR="001120CF" w:rsidRDefault="001120CF" w:rsidP="001120CF">
      <w:pPr>
        <w:pStyle w:val="a3"/>
        <w:spacing w:line="360" w:lineRule="auto"/>
        <w:ind w:firstLineChars="200" w:firstLine="480"/>
        <w:rPr>
          <w:rFonts w:hAnsi="宋体" w:cs="宋体" w:hint="eastAsia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#4、5锅炉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559"/>
        <w:gridCol w:w="1688"/>
        <w:gridCol w:w="1263"/>
        <w:gridCol w:w="1158"/>
        <w:gridCol w:w="1450"/>
      </w:tblGrid>
      <w:tr w:rsidR="001120CF" w:rsidTr="001120CF">
        <w:trPr>
          <w:trHeight w:val="340"/>
          <w:tblHeader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锅炉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制造厂家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型   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制造年月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安装年月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投产年月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vertAlign w:val="superscript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4炉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杭州锅炉厂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NG220/9.8-M9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1993年11月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1994年3月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1995年8月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vertAlign w:val="superscript"/>
              </w:rPr>
              <w:t>#</w:t>
            </w:r>
            <w:r>
              <w:rPr>
                <w:rFonts w:ascii="宋体" w:hAnsi="宋体" w:hint="eastAsia"/>
                <w:sz w:val="18"/>
                <w:szCs w:val="18"/>
              </w:rPr>
              <w:t>5炉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CF" w:rsidRDefault="001120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1994年7月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1996年3月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1997年3月</w:t>
            </w:r>
          </w:p>
        </w:tc>
      </w:tr>
    </w:tbl>
    <w:p w:rsidR="001120CF" w:rsidRDefault="001120CF" w:rsidP="001120CF">
      <w:pPr>
        <w:numPr>
          <w:ilvl w:val="0"/>
          <w:numId w:val="2"/>
        </w:numPr>
        <w:tabs>
          <w:tab w:val="left" w:pos="840"/>
        </w:tabs>
        <w:spacing w:line="360" w:lineRule="exact"/>
        <w:rPr>
          <w:rFonts w:hint="eastAsia"/>
        </w:rPr>
      </w:pPr>
      <w:r>
        <w:rPr>
          <w:rFonts w:hint="eastAsia"/>
        </w:rPr>
        <w:t>点火方式：轻油点火（包括大油枪点火系统和小油枪点火系统）</w:t>
      </w:r>
    </w:p>
    <w:p w:rsidR="001120CF" w:rsidRDefault="001120CF" w:rsidP="001120CF">
      <w:pPr>
        <w:numPr>
          <w:ilvl w:val="0"/>
          <w:numId w:val="2"/>
        </w:numPr>
        <w:tabs>
          <w:tab w:val="left" w:pos="840"/>
        </w:tabs>
        <w:spacing w:line="360" w:lineRule="exact"/>
        <w:rPr>
          <w:bCs/>
        </w:rPr>
      </w:pPr>
      <w:r>
        <w:rPr>
          <w:rFonts w:hint="eastAsia"/>
        </w:rPr>
        <w:t>燃烧方式：喷燃器正四角布置、煤粉切圆燃烧</w:t>
      </w:r>
    </w:p>
    <w:p w:rsidR="001120CF" w:rsidRDefault="001120CF" w:rsidP="001120CF">
      <w:pPr>
        <w:pStyle w:val="a3"/>
        <w:spacing w:line="360" w:lineRule="auto"/>
        <w:ind w:firstLineChars="200" w:firstLine="480"/>
        <w:rPr>
          <w:rFonts w:hAnsi="宋体" w:cs="宋体"/>
          <w:color w:val="000000"/>
          <w:sz w:val="24"/>
          <w:szCs w:val="24"/>
        </w:rPr>
      </w:pPr>
    </w:p>
    <w:p w:rsidR="001120CF" w:rsidRDefault="001120CF" w:rsidP="001120CF">
      <w:pPr>
        <w:pStyle w:val="Default"/>
        <w:ind w:firstLineChars="100" w:firstLine="210"/>
        <w:rPr>
          <w:rFonts w:ascii="Calibri" w:hAnsi="Calibri" w:hint="eastAsia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主要技术参数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1236"/>
        <w:gridCol w:w="1338"/>
        <w:gridCol w:w="2061"/>
      </w:tblGrid>
      <w:tr w:rsidR="001120CF" w:rsidTr="001120CF">
        <w:trPr>
          <w:trHeight w:val="340"/>
          <w:tblHeader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值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燃煤消耗量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t/h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低位热值</w:t>
            </w:r>
            <w:r>
              <w:rPr>
                <w:sz w:val="18"/>
                <w:szCs w:val="18"/>
              </w:rPr>
              <w:t>17.11MJ/kg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汽包额定工作压力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115kgf/cm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汽包计算温度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过热蒸汽压力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100kgf/cm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过热蒸汽温度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省煤器进水温度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省煤器出水温度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282.55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炉膛燃烧中心温度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1943.4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理论燃烧温度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炉膛出口烟温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1063.17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排烟温度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热风温度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311.57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排烟热损失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化学不完全燃烧损失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3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机械不完全燃烧损失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4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散热损失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5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灰渣物理热损失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6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锅炉设计效率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91.356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η</w:t>
            </w: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炉膛容积热负荷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1120CF" w:rsidTr="001120CF">
        <w:trPr>
          <w:trHeight w:val="34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燃烧中心假想切圆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  <w:r>
              <w:rPr>
                <w:rFonts w:hint="eastAsia"/>
                <w:sz w:val="18"/>
                <w:szCs w:val="18"/>
              </w:rPr>
              <w:t>（逆切）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0CF" w:rsidRDefault="001120C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一次风Φ</w:t>
            </w:r>
            <w:r>
              <w:rPr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顺切</w:t>
            </w:r>
          </w:p>
        </w:tc>
      </w:tr>
    </w:tbl>
    <w:p w:rsidR="001120CF" w:rsidRDefault="001120CF"/>
    <w:sectPr w:rsidR="0011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3.1.1.%1  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24"/>
    <w:multiLevelType w:val="multilevel"/>
    <w:tmpl w:val="00000024"/>
    <w:lvl w:ilvl="0">
      <w:start w:val="1"/>
      <w:numFmt w:val="lowerLetter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CF"/>
    <w:rsid w:val="001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B14A"/>
  <w15:chartTrackingRefBased/>
  <w15:docId w15:val="{70903497-D664-4FEE-86BB-2C9BC0E4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0CF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1120CF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sid w:val="001120CF"/>
    <w:rPr>
      <w:rFonts w:ascii="宋体" w:eastAsia="宋体" w:hAnsi="Courier New" w:cs="Courier New"/>
      <w:szCs w:val="21"/>
    </w:rPr>
  </w:style>
  <w:style w:type="paragraph" w:customStyle="1" w:styleId="Default">
    <w:name w:val="Default"/>
    <w:uiPriority w:val="99"/>
    <w:qFormat/>
    <w:rsid w:val="001120CF"/>
    <w:pPr>
      <w:widowControl w:val="0"/>
      <w:autoSpaceDE w:val="0"/>
      <w:autoSpaceDN w:val="0"/>
      <w:adjustRightInd w:val="0"/>
    </w:pPr>
    <w:rPr>
      <w:rFonts w:ascii="宋体" w:eastAsia="宋体" w:hAnsi="宋体" w:cs="Times New Roman"/>
      <w:color w:val="000000"/>
      <w:kern w:val="0"/>
      <w:sz w:val="24"/>
      <w:szCs w:val="20"/>
    </w:rPr>
  </w:style>
  <w:style w:type="paragraph" w:customStyle="1" w:styleId="a5">
    <w:name w:val="我的表格"/>
    <w:basedOn w:val="a"/>
    <w:qFormat/>
    <w:rsid w:val="00112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思达 吕</dc:creator>
  <cp:keywords/>
  <dc:description/>
  <cp:lastModifiedBy>思达 吕</cp:lastModifiedBy>
  <cp:revision>1</cp:revision>
  <dcterms:created xsi:type="dcterms:W3CDTF">2019-12-23T03:35:00Z</dcterms:created>
  <dcterms:modified xsi:type="dcterms:W3CDTF">2019-12-23T03:36:00Z</dcterms:modified>
</cp:coreProperties>
</file>